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DEC" w:rsidRPr="007A4408" w:rsidRDefault="00EF714B">
      <w:pPr>
        <w:rPr>
          <w:b/>
          <w:sz w:val="28"/>
          <w:szCs w:val="28"/>
        </w:rPr>
      </w:pPr>
      <w:r w:rsidRPr="007A4408">
        <w:rPr>
          <w:b/>
          <w:sz w:val="28"/>
          <w:szCs w:val="28"/>
        </w:rPr>
        <w:t>Simplified Rites INTRODUCTION</w:t>
      </w:r>
    </w:p>
    <w:p w:rsidR="00EF714B" w:rsidRDefault="00EF714B"/>
    <w:p w:rsidR="00EF714B" w:rsidRPr="007A4408" w:rsidRDefault="00EF714B">
      <w:pPr>
        <w:rPr>
          <w:sz w:val="24"/>
          <w:szCs w:val="24"/>
        </w:rPr>
      </w:pPr>
      <w:r w:rsidRPr="007A4408">
        <w:rPr>
          <w:sz w:val="24"/>
          <w:szCs w:val="24"/>
        </w:rPr>
        <w:t>The “Simplified Rites” have been produced to assist presiders and Catechumenate Teams who may be unfamiliar with the Rite of Christian Initiation of Adults and experience difficulty with the complexity of the Ritual book.</w:t>
      </w:r>
    </w:p>
    <w:p w:rsidR="00EF714B" w:rsidRPr="007A4408" w:rsidRDefault="00EF714B">
      <w:pPr>
        <w:rPr>
          <w:sz w:val="24"/>
          <w:szCs w:val="24"/>
        </w:rPr>
      </w:pPr>
      <w:r w:rsidRPr="007A4408">
        <w:rPr>
          <w:sz w:val="24"/>
          <w:szCs w:val="24"/>
        </w:rPr>
        <w:t xml:space="preserve">Whilst remaining totally faithful to the official texts, the rubrics and texts have been simplified, usually by choosing one amongst several offered options. </w:t>
      </w:r>
    </w:p>
    <w:p w:rsidR="00EF714B" w:rsidRPr="007A4408" w:rsidRDefault="00EF714B">
      <w:pPr>
        <w:rPr>
          <w:sz w:val="24"/>
          <w:szCs w:val="24"/>
        </w:rPr>
      </w:pPr>
      <w:r w:rsidRPr="007A4408">
        <w:rPr>
          <w:sz w:val="24"/>
          <w:szCs w:val="24"/>
        </w:rPr>
        <w:t xml:space="preserve">It is hoped that these Simplified Rites will also prove helpful by the addition of suggestions with regard to practical </w:t>
      </w:r>
      <w:r w:rsidR="007A4408">
        <w:rPr>
          <w:sz w:val="24"/>
          <w:szCs w:val="24"/>
        </w:rPr>
        <w:t>questions such as:</w:t>
      </w:r>
      <w:r w:rsidRPr="007A4408">
        <w:rPr>
          <w:sz w:val="24"/>
          <w:szCs w:val="24"/>
        </w:rPr>
        <w:t xml:space="preserve"> When do the neophytes get dried and dressed after baptism?  What does everyone else do while this is happening?</w:t>
      </w:r>
    </w:p>
    <w:p w:rsidR="00EF714B" w:rsidRPr="007A4408" w:rsidRDefault="00EF714B">
      <w:pPr>
        <w:rPr>
          <w:sz w:val="24"/>
          <w:szCs w:val="24"/>
        </w:rPr>
      </w:pPr>
      <w:r w:rsidRPr="007A4408">
        <w:rPr>
          <w:sz w:val="24"/>
          <w:szCs w:val="24"/>
        </w:rPr>
        <w:t>Texts are taken from:</w:t>
      </w:r>
    </w:p>
    <w:p w:rsidR="00EF714B" w:rsidRPr="007A4408" w:rsidRDefault="00EF714B">
      <w:pPr>
        <w:rPr>
          <w:sz w:val="24"/>
          <w:szCs w:val="24"/>
        </w:rPr>
      </w:pPr>
      <w:r w:rsidRPr="007A4408">
        <w:rPr>
          <w:i/>
          <w:sz w:val="24"/>
          <w:szCs w:val="24"/>
        </w:rPr>
        <w:t>Rite of Christian Initiation of Adults:  Approved for Use in Australia by the Australian Episcopal Liturgical Commission</w:t>
      </w:r>
      <w:r w:rsidRPr="007A4408">
        <w:rPr>
          <w:sz w:val="24"/>
          <w:szCs w:val="24"/>
        </w:rPr>
        <w:t xml:space="preserve">, © 1985, International Committee on English in the Liturgy, Inc (ICEL). </w:t>
      </w:r>
    </w:p>
    <w:p w:rsidR="00EF714B" w:rsidRPr="007A4408" w:rsidRDefault="007A4408">
      <w:pPr>
        <w:rPr>
          <w:sz w:val="24"/>
          <w:szCs w:val="24"/>
        </w:rPr>
      </w:pPr>
      <w:r>
        <w:rPr>
          <w:sz w:val="24"/>
          <w:szCs w:val="24"/>
        </w:rPr>
        <w:t>The f</w:t>
      </w:r>
      <w:r w:rsidR="00EF714B" w:rsidRPr="007A4408">
        <w:rPr>
          <w:sz w:val="24"/>
          <w:szCs w:val="24"/>
        </w:rPr>
        <w:t xml:space="preserve">ull Rite of Christian Initiation of Adults is available electronically from </w:t>
      </w:r>
      <w:r w:rsidR="00EF714B" w:rsidRPr="007A4408">
        <w:rPr>
          <w:i/>
          <w:sz w:val="24"/>
          <w:szCs w:val="24"/>
        </w:rPr>
        <w:t>LabOra Worship</w:t>
      </w:r>
      <w:r w:rsidR="00EF714B" w:rsidRPr="007A4408">
        <w:rPr>
          <w:sz w:val="24"/>
          <w:szCs w:val="24"/>
        </w:rPr>
        <w:t xml:space="preserve">, </w:t>
      </w:r>
      <w:r w:rsidR="001A0F62" w:rsidRPr="007A4408">
        <w:rPr>
          <w:sz w:val="24"/>
          <w:szCs w:val="24"/>
        </w:rPr>
        <w:t xml:space="preserve">Liturgy Brisbane, </w:t>
      </w:r>
      <w:hyperlink r:id="rId4" w:history="1">
        <w:r w:rsidR="001A0F62" w:rsidRPr="007A4408">
          <w:rPr>
            <w:rStyle w:val="Hyperlink"/>
            <w:sz w:val="24"/>
            <w:szCs w:val="24"/>
          </w:rPr>
          <w:t>http://liturgybrisbane.net.au/labora/</w:t>
        </w:r>
      </w:hyperlink>
      <w:r w:rsidR="001A0F62" w:rsidRPr="007A4408">
        <w:rPr>
          <w:sz w:val="24"/>
          <w:szCs w:val="24"/>
        </w:rPr>
        <w:t>.</w:t>
      </w:r>
    </w:p>
    <w:p w:rsidR="007A4408" w:rsidRPr="007A4408" w:rsidRDefault="007A4408">
      <w:pPr>
        <w:rPr>
          <w:sz w:val="24"/>
          <w:szCs w:val="24"/>
        </w:rPr>
      </w:pPr>
      <w:r w:rsidRPr="007A4408">
        <w:rPr>
          <w:sz w:val="24"/>
          <w:szCs w:val="24"/>
        </w:rPr>
        <w:t xml:space="preserve">A recommended resource for presiders is Paul Turner’s </w:t>
      </w:r>
      <w:r w:rsidRPr="007A4408">
        <w:rPr>
          <w:i/>
          <w:sz w:val="24"/>
          <w:szCs w:val="24"/>
        </w:rPr>
        <w:t>Celebrating Initiation: a Guide for Priests</w:t>
      </w:r>
      <w:r w:rsidRPr="007A4408">
        <w:rPr>
          <w:sz w:val="24"/>
          <w:szCs w:val="24"/>
        </w:rPr>
        <w:t>, Franklin Park, Illinois: World Library Publications, 2007.</w:t>
      </w:r>
    </w:p>
    <w:p w:rsidR="00EF714B" w:rsidRPr="007A4408" w:rsidRDefault="00EF714B">
      <w:pPr>
        <w:rPr>
          <w:sz w:val="24"/>
          <w:szCs w:val="24"/>
        </w:rPr>
      </w:pPr>
    </w:p>
    <w:sectPr w:rsidR="00EF714B" w:rsidRPr="007A4408" w:rsidSect="00B41DE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EF714B"/>
    <w:rsid w:val="000253ED"/>
    <w:rsid w:val="00051DE4"/>
    <w:rsid w:val="000A0C24"/>
    <w:rsid w:val="000A2830"/>
    <w:rsid w:val="001A0F62"/>
    <w:rsid w:val="001B2BD8"/>
    <w:rsid w:val="0020283B"/>
    <w:rsid w:val="00223685"/>
    <w:rsid w:val="00244CFA"/>
    <w:rsid w:val="002603AD"/>
    <w:rsid w:val="00292BC4"/>
    <w:rsid w:val="003915E5"/>
    <w:rsid w:val="003E718E"/>
    <w:rsid w:val="00451143"/>
    <w:rsid w:val="006571FE"/>
    <w:rsid w:val="00700B8B"/>
    <w:rsid w:val="0071252A"/>
    <w:rsid w:val="007A4408"/>
    <w:rsid w:val="007A5912"/>
    <w:rsid w:val="007E3CBB"/>
    <w:rsid w:val="0080161A"/>
    <w:rsid w:val="00910C77"/>
    <w:rsid w:val="009C0FA4"/>
    <w:rsid w:val="00A129D5"/>
    <w:rsid w:val="00A452F6"/>
    <w:rsid w:val="00A77253"/>
    <w:rsid w:val="00A833C7"/>
    <w:rsid w:val="00B209F8"/>
    <w:rsid w:val="00B239BC"/>
    <w:rsid w:val="00B41DEC"/>
    <w:rsid w:val="00BD09E3"/>
    <w:rsid w:val="00C51A46"/>
    <w:rsid w:val="00CE51E0"/>
    <w:rsid w:val="00D04B8A"/>
    <w:rsid w:val="00D2020C"/>
    <w:rsid w:val="00D45863"/>
    <w:rsid w:val="00D50F9A"/>
    <w:rsid w:val="00EF714B"/>
    <w:rsid w:val="00F773C5"/>
    <w:rsid w:val="00FB08F2"/>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D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F6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liturgybrisbane.net.au/labo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185</Words>
  <Characters>1061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Archdiocese of Brisbane</Company>
  <LinksUpToDate>false</LinksUpToDate>
  <CharactersWithSpaces>1244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harrington</dc:creator>
  <cp:keywords/>
  <dc:description/>
  <cp:lastModifiedBy>harrington</cp:lastModifiedBy>
  <cp:revision>2</cp:revision>
  <dcterms:created xsi:type="dcterms:W3CDTF">2014-07-31T02:49:00Z</dcterms:created>
  <dcterms:modified xsi:type="dcterms:W3CDTF">2014-07-31T03:08:00Z</dcterms:modified>
</cp:coreProperties>
</file>